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B9" w:rsidRDefault="00F82DB9" w:rsidP="00F82DB9">
      <w:pPr>
        <w:jc w:val="center"/>
      </w:pPr>
      <w:r>
        <w:t>PENSAMIENTO ALEATORIO</w:t>
      </w:r>
    </w:p>
    <w:p w:rsidR="00F82DB9" w:rsidRDefault="00F82DB9" w:rsidP="00F82DB9">
      <w:pPr>
        <w:jc w:val="center"/>
      </w:pPr>
      <w:r>
        <w:t>ESTADÍSTICA Y PROBABILIDAD</w:t>
      </w:r>
    </w:p>
    <w:p w:rsidR="00F82DB9" w:rsidRDefault="00F82DB9" w:rsidP="00F82DB9">
      <w:pPr>
        <w:pStyle w:val="Prrafodelista"/>
        <w:numPr>
          <w:ilvl w:val="0"/>
          <w:numId w:val="1"/>
        </w:numPr>
      </w:pPr>
      <w:r>
        <w:t>Población, muestra y variables.</w:t>
      </w:r>
    </w:p>
    <w:p w:rsidR="00F82DB9" w:rsidRDefault="00F82DB9" w:rsidP="00F82DB9">
      <w:pPr>
        <w:pStyle w:val="Prrafodelista"/>
        <w:numPr>
          <w:ilvl w:val="0"/>
          <w:numId w:val="1"/>
        </w:numPr>
      </w:pPr>
      <w:r>
        <w:t>Recolección y conteo de datos.</w:t>
      </w:r>
    </w:p>
    <w:p w:rsidR="00F82DB9" w:rsidRDefault="00F82DB9" w:rsidP="00F82DB9">
      <w:pPr>
        <w:pStyle w:val="Prrafodelista"/>
        <w:numPr>
          <w:ilvl w:val="0"/>
          <w:numId w:val="1"/>
        </w:numPr>
      </w:pPr>
      <w:r>
        <w:t>Gráficas circulares.</w:t>
      </w:r>
    </w:p>
    <w:p w:rsidR="00F82DB9" w:rsidRDefault="00F82DB9" w:rsidP="00F82DB9">
      <w:pPr>
        <w:pStyle w:val="Prrafodelista"/>
        <w:numPr>
          <w:ilvl w:val="0"/>
          <w:numId w:val="1"/>
        </w:numPr>
      </w:pPr>
      <w:r>
        <w:t>Medidas de tendencia central.</w:t>
      </w:r>
    </w:p>
    <w:p w:rsidR="00F82DB9" w:rsidRDefault="00F82DB9" w:rsidP="00F82DB9">
      <w:pPr>
        <w:pStyle w:val="Prrafodelista"/>
        <w:numPr>
          <w:ilvl w:val="0"/>
          <w:numId w:val="1"/>
        </w:numPr>
      </w:pPr>
      <w:r>
        <w:t>Experimentos aleatorios y no aleatorios.</w:t>
      </w:r>
    </w:p>
    <w:p w:rsidR="00F82DB9" w:rsidRDefault="00F82DB9" w:rsidP="00F82DB9">
      <w:pPr>
        <w:pStyle w:val="Prrafodelista"/>
        <w:numPr>
          <w:ilvl w:val="0"/>
          <w:numId w:val="1"/>
        </w:numPr>
      </w:pPr>
      <w:r>
        <w:t>Probabilidad de un evento.</w:t>
      </w:r>
    </w:p>
    <w:p w:rsidR="00F82DB9" w:rsidRDefault="00F82DB9" w:rsidP="00F82DB9">
      <w:bookmarkStart w:id="0" w:name="_GoBack"/>
      <w:bookmarkEnd w:id="0"/>
    </w:p>
    <w:p w:rsidR="00F82DB9" w:rsidRDefault="00F82DB9"/>
    <w:p w:rsidR="00F82DB9" w:rsidRDefault="00F82DB9"/>
    <w:sectPr w:rsidR="00F82D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17178"/>
    <w:multiLevelType w:val="hybridMultilevel"/>
    <w:tmpl w:val="81BC9A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B9"/>
    <w:rsid w:val="00662538"/>
    <w:rsid w:val="00F8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2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2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</cp:revision>
  <dcterms:created xsi:type="dcterms:W3CDTF">2020-03-19T03:04:00Z</dcterms:created>
  <dcterms:modified xsi:type="dcterms:W3CDTF">2020-03-19T03:09:00Z</dcterms:modified>
</cp:coreProperties>
</file>